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EDC9A" w14:textId="4F8E22FA" w:rsidR="00C768CF" w:rsidRPr="00560D40" w:rsidRDefault="00C768CF" w:rsidP="00560D40">
      <w:pPr>
        <w:spacing w:line="480" w:lineRule="auto"/>
        <w:ind w:firstLine="720"/>
        <w:jc w:val="center"/>
        <w:rPr>
          <w:rFonts w:ascii="Times New Roman" w:hAnsi="Times New Roman" w:cs="Times New Roman"/>
          <w:sz w:val="24"/>
          <w:szCs w:val="24"/>
        </w:rPr>
      </w:pPr>
    </w:p>
    <w:p w14:paraId="1AE0AAF7" w14:textId="380B7D8E" w:rsidR="00C768CF" w:rsidRPr="00560D40" w:rsidRDefault="00C768CF" w:rsidP="00560D40">
      <w:pPr>
        <w:spacing w:line="480" w:lineRule="auto"/>
        <w:ind w:firstLine="720"/>
        <w:jc w:val="center"/>
        <w:rPr>
          <w:rFonts w:ascii="Times New Roman" w:hAnsi="Times New Roman" w:cs="Times New Roman"/>
          <w:sz w:val="24"/>
          <w:szCs w:val="24"/>
        </w:rPr>
      </w:pPr>
    </w:p>
    <w:p w14:paraId="2BDC706D" w14:textId="42D1D625" w:rsidR="00C768CF" w:rsidRPr="00560D40" w:rsidRDefault="00C768CF" w:rsidP="00560D40">
      <w:pPr>
        <w:spacing w:line="480" w:lineRule="auto"/>
        <w:ind w:firstLine="720"/>
        <w:jc w:val="center"/>
        <w:rPr>
          <w:rFonts w:ascii="Times New Roman" w:hAnsi="Times New Roman" w:cs="Times New Roman"/>
          <w:sz w:val="24"/>
          <w:szCs w:val="24"/>
        </w:rPr>
      </w:pPr>
    </w:p>
    <w:p w14:paraId="07112D66" w14:textId="3907615F" w:rsidR="00C768CF" w:rsidRPr="00560D40" w:rsidRDefault="00C768CF" w:rsidP="00560D40">
      <w:pPr>
        <w:spacing w:line="480" w:lineRule="auto"/>
        <w:ind w:firstLine="720"/>
        <w:jc w:val="center"/>
        <w:rPr>
          <w:rFonts w:ascii="Times New Roman" w:hAnsi="Times New Roman" w:cs="Times New Roman"/>
          <w:sz w:val="24"/>
          <w:szCs w:val="24"/>
        </w:rPr>
      </w:pPr>
    </w:p>
    <w:p w14:paraId="6B2F3FA4" w14:textId="0EA97762" w:rsidR="00C768CF" w:rsidRPr="00560D40" w:rsidRDefault="00C768CF" w:rsidP="00560D40">
      <w:pPr>
        <w:spacing w:line="480" w:lineRule="auto"/>
        <w:ind w:firstLine="720"/>
        <w:jc w:val="center"/>
        <w:rPr>
          <w:rFonts w:ascii="Times New Roman" w:hAnsi="Times New Roman" w:cs="Times New Roman"/>
          <w:sz w:val="24"/>
          <w:szCs w:val="24"/>
        </w:rPr>
      </w:pPr>
    </w:p>
    <w:p w14:paraId="1655A75F" w14:textId="6F02A6E6" w:rsidR="00C768CF" w:rsidRPr="00560D40" w:rsidRDefault="00C768CF" w:rsidP="00560D40">
      <w:pPr>
        <w:spacing w:line="480" w:lineRule="auto"/>
        <w:ind w:firstLine="720"/>
        <w:jc w:val="center"/>
        <w:rPr>
          <w:rFonts w:ascii="Times New Roman" w:hAnsi="Times New Roman" w:cs="Times New Roman"/>
          <w:sz w:val="24"/>
          <w:szCs w:val="24"/>
        </w:rPr>
      </w:pPr>
    </w:p>
    <w:p w14:paraId="53C9B905" w14:textId="4C94FB55"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t>“Chibi” and “Make Way for Ducklings”</w:t>
      </w:r>
    </w:p>
    <w:p w14:paraId="0A7AC07A" w14:textId="179585E2"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t>Student’s Name</w:t>
      </w:r>
    </w:p>
    <w:p w14:paraId="5E3DF7DB" w14:textId="7D5345ED"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t>Institution</w:t>
      </w:r>
    </w:p>
    <w:p w14:paraId="6F324685" w14:textId="77620952"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t>Course</w:t>
      </w:r>
    </w:p>
    <w:p w14:paraId="42895051" w14:textId="56187197"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t>Professor’s Name</w:t>
      </w:r>
    </w:p>
    <w:p w14:paraId="02CA914A" w14:textId="54780E2C"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t>Date</w:t>
      </w:r>
    </w:p>
    <w:p w14:paraId="563EEA63" w14:textId="1CC4A19A" w:rsidR="00C768CF" w:rsidRPr="00560D40" w:rsidRDefault="00C768CF" w:rsidP="00560D40">
      <w:pPr>
        <w:spacing w:line="480" w:lineRule="auto"/>
        <w:ind w:firstLine="720"/>
        <w:jc w:val="center"/>
        <w:rPr>
          <w:rFonts w:ascii="Times New Roman" w:hAnsi="Times New Roman" w:cs="Times New Roman"/>
          <w:sz w:val="24"/>
          <w:szCs w:val="24"/>
        </w:rPr>
      </w:pPr>
    </w:p>
    <w:p w14:paraId="3E784ED6" w14:textId="287542EF" w:rsidR="00C768CF" w:rsidRPr="00560D40" w:rsidRDefault="00C768CF" w:rsidP="00560D40">
      <w:pPr>
        <w:spacing w:line="480" w:lineRule="auto"/>
        <w:ind w:firstLine="720"/>
        <w:jc w:val="center"/>
        <w:rPr>
          <w:rFonts w:ascii="Times New Roman" w:hAnsi="Times New Roman" w:cs="Times New Roman"/>
          <w:sz w:val="24"/>
          <w:szCs w:val="24"/>
        </w:rPr>
      </w:pPr>
    </w:p>
    <w:p w14:paraId="35958079" w14:textId="436E7DE5" w:rsidR="00C768CF" w:rsidRPr="00560D40" w:rsidRDefault="00C768CF" w:rsidP="00560D40">
      <w:pPr>
        <w:spacing w:line="480" w:lineRule="auto"/>
        <w:ind w:firstLine="720"/>
        <w:jc w:val="center"/>
        <w:rPr>
          <w:rFonts w:ascii="Times New Roman" w:hAnsi="Times New Roman" w:cs="Times New Roman"/>
          <w:sz w:val="24"/>
          <w:szCs w:val="24"/>
        </w:rPr>
      </w:pPr>
    </w:p>
    <w:p w14:paraId="00E08F2A" w14:textId="41E0F0FC" w:rsidR="00C768CF" w:rsidRPr="00560D40" w:rsidRDefault="00C768CF" w:rsidP="00560D40">
      <w:pPr>
        <w:spacing w:line="480" w:lineRule="auto"/>
        <w:ind w:firstLine="720"/>
        <w:jc w:val="center"/>
        <w:rPr>
          <w:rFonts w:ascii="Times New Roman" w:hAnsi="Times New Roman" w:cs="Times New Roman"/>
          <w:sz w:val="24"/>
          <w:szCs w:val="24"/>
        </w:rPr>
      </w:pPr>
    </w:p>
    <w:p w14:paraId="6D89CC43" w14:textId="5A6E0E0A" w:rsidR="00C768CF" w:rsidRPr="00560D40" w:rsidRDefault="00C768CF" w:rsidP="00560D40">
      <w:pPr>
        <w:spacing w:line="480" w:lineRule="auto"/>
        <w:ind w:firstLine="720"/>
        <w:jc w:val="center"/>
        <w:rPr>
          <w:rFonts w:ascii="Times New Roman" w:hAnsi="Times New Roman" w:cs="Times New Roman"/>
          <w:sz w:val="24"/>
          <w:szCs w:val="24"/>
        </w:rPr>
      </w:pPr>
    </w:p>
    <w:p w14:paraId="4B1D7E75" w14:textId="45892CC4" w:rsidR="00C768CF" w:rsidRPr="00560D40" w:rsidRDefault="00C768CF" w:rsidP="00560D40">
      <w:pPr>
        <w:spacing w:line="480" w:lineRule="auto"/>
        <w:ind w:firstLine="720"/>
        <w:jc w:val="center"/>
        <w:rPr>
          <w:rFonts w:ascii="Times New Roman" w:hAnsi="Times New Roman" w:cs="Times New Roman"/>
          <w:sz w:val="24"/>
          <w:szCs w:val="24"/>
        </w:rPr>
      </w:pPr>
    </w:p>
    <w:p w14:paraId="6D309984" w14:textId="77777777" w:rsidR="00C768C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lastRenderedPageBreak/>
        <w:t>“Chibi” and “Make Way for Ducklings”</w:t>
      </w:r>
    </w:p>
    <w:p w14:paraId="3A872203" w14:textId="63FFED3A" w:rsidR="00C768CF" w:rsidRPr="00560D40" w:rsidRDefault="006436DD" w:rsidP="00560D40">
      <w:pPr>
        <w:spacing w:line="480" w:lineRule="auto"/>
        <w:ind w:firstLine="720"/>
        <w:jc w:val="center"/>
        <w:rPr>
          <w:rFonts w:ascii="Times New Roman" w:hAnsi="Times New Roman" w:cs="Times New Roman"/>
          <w:b/>
          <w:bCs/>
          <w:sz w:val="24"/>
          <w:szCs w:val="24"/>
        </w:rPr>
      </w:pPr>
      <w:r w:rsidRPr="00560D40">
        <w:rPr>
          <w:rFonts w:ascii="Times New Roman" w:hAnsi="Times New Roman" w:cs="Times New Roman"/>
          <w:b/>
          <w:bCs/>
          <w:sz w:val="24"/>
          <w:szCs w:val="24"/>
        </w:rPr>
        <w:t>Similarities</w:t>
      </w:r>
    </w:p>
    <w:p w14:paraId="01A1D8CF" w14:textId="4F6CC2FC" w:rsidR="00C768CF"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 xml:space="preserve">The two books have a profound similarity in terms of the characters. In both books, a female duck features in the story ling. Mrs. Mallard </w:t>
      </w:r>
      <w:r w:rsidR="00560D40">
        <w:rPr>
          <w:rFonts w:ascii="Times New Roman" w:hAnsi="Times New Roman" w:cs="Times New Roman"/>
          <w:sz w:val="24"/>
          <w:szCs w:val="24"/>
        </w:rPr>
        <w:t>represents</w:t>
      </w:r>
      <w:r w:rsidRPr="00560D40">
        <w:rPr>
          <w:rFonts w:ascii="Times New Roman" w:hAnsi="Times New Roman" w:cs="Times New Roman"/>
          <w:sz w:val="24"/>
          <w:szCs w:val="24"/>
        </w:rPr>
        <w:t xml:space="preserve"> the</w:t>
      </w:r>
      <w:r w:rsidR="00920FAD" w:rsidRPr="00560D40">
        <w:rPr>
          <w:rFonts w:ascii="Times New Roman" w:hAnsi="Times New Roman" w:cs="Times New Roman"/>
          <w:sz w:val="24"/>
          <w:szCs w:val="24"/>
        </w:rPr>
        <w:t xml:space="preserve"> name for the</w:t>
      </w:r>
      <w:r w:rsidRPr="00560D40">
        <w:rPr>
          <w:rFonts w:ascii="Times New Roman" w:hAnsi="Times New Roman" w:cs="Times New Roman"/>
          <w:sz w:val="24"/>
          <w:szCs w:val="24"/>
        </w:rPr>
        <w:t xml:space="preserve"> female duck in the book “Make Way for Ducklings</w:t>
      </w:r>
      <w:r w:rsidR="00920FAD" w:rsidRPr="00560D40">
        <w:rPr>
          <w:rFonts w:ascii="Times New Roman" w:hAnsi="Times New Roman" w:cs="Times New Roman"/>
          <w:sz w:val="24"/>
          <w:szCs w:val="24"/>
        </w:rPr>
        <w:t>.” On the other hand, the name for the female duck in “Chibi” was Oka-San. Again, both stories include the young ducklings hatched by the mother ducklings.</w:t>
      </w:r>
      <w:r w:rsidR="008D5F89" w:rsidRPr="00560D40">
        <w:rPr>
          <w:rFonts w:ascii="Times New Roman" w:hAnsi="Times New Roman" w:cs="Times New Roman"/>
          <w:sz w:val="24"/>
          <w:szCs w:val="24"/>
        </w:rPr>
        <w:t xml:space="preserve"> Mrs. Mallard hatched eight ducklings, whereas Oka-San had ten. </w:t>
      </w:r>
    </w:p>
    <w:p w14:paraId="2AD1E7A1" w14:textId="225BD5DD" w:rsidR="008D5F89"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In both books, the adult ducks seem to find a perfect home. In "Chibi," Oka-San flies</w:t>
      </w:r>
      <w:r w:rsidRPr="00560D40">
        <w:rPr>
          <w:rFonts w:ascii="Times New Roman" w:hAnsi="Times New Roman" w:cs="Times New Roman"/>
          <w:sz w:val="24"/>
          <w:szCs w:val="24"/>
        </w:rPr>
        <w:t xml:space="preserve"> over a skyscraper in Tokyo, searching for a place to build her nest</w:t>
      </w:r>
      <w:r w:rsidR="0062707B" w:rsidRPr="00560D40">
        <w:rPr>
          <w:rFonts w:ascii="Times New Roman" w:hAnsi="Times New Roman" w:cs="Times New Roman"/>
          <w:sz w:val="24"/>
          <w:szCs w:val="24"/>
        </w:rPr>
        <w:t xml:space="preserve"> (</w:t>
      </w:r>
      <w:r w:rsidR="0062707B" w:rsidRPr="00560D40">
        <w:rPr>
          <w:rFonts w:ascii="Times New Roman" w:hAnsi="Times New Roman" w:cs="Times New Roman"/>
          <w:color w:val="222222"/>
          <w:sz w:val="24"/>
          <w:szCs w:val="24"/>
          <w:shd w:val="clear" w:color="auto" w:fill="FFFFFF"/>
        </w:rPr>
        <w:t>Lili, 2018)</w:t>
      </w:r>
      <w:r w:rsidRPr="00560D40">
        <w:rPr>
          <w:rFonts w:ascii="Times New Roman" w:hAnsi="Times New Roman" w:cs="Times New Roman"/>
          <w:sz w:val="24"/>
          <w:szCs w:val="24"/>
        </w:rPr>
        <w:t>. She sees a perfect place in an office park close to a busy road. In the office park near the pool, she built her home and went ahead to hatch her ducklings. The office membe</w:t>
      </w:r>
      <w:r w:rsidRPr="00560D40">
        <w:rPr>
          <w:rFonts w:ascii="Times New Roman" w:hAnsi="Times New Roman" w:cs="Times New Roman"/>
          <w:sz w:val="24"/>
          <w:szCs w:val="24"/>
        </w:rPr>
        <w:t xml:space="preserve">rs first realized her presence when she walked around with her newly hatched ducklings around the office compound. </w:t>
      </w:r>
      <w:r w:rsidR="003A4AC1" w:rsidRPr="00560D40">
        <w:rPr>
          <w:rFonts w:ascii="Times New Roman" w:hAnsi="Times New Roman" w:cs="Times New Roman"/>
          <w:sz w:val="24"/>
          <w:szCs w:val="24"/>
        </w:rPr>
        <w:t xml:space="preserve">Later on, the family moved to the emperor's garden, where they stayed their entire life. </w:t>
      </w:r>
      <w:r w:rsidRPr="00560D40">
        <w:rPr>
          <w:rFonts w:ascii="Times New Roman" w:hAnsi="Times New Roman" w:cs="Times New Roman"/>
          <w:sz w:val="24"/>
          <w:szCs w:val="24"/>
        </w:rPr>
        <w:t>For Mrs. Mallard, she tries different</w:t>
      </w:r>
      <w:r w:rsidR="003A4AC1" w:rsidRPr="00560D40">
        <w:rPr>
          <w:rFonts w:ascii="Times New Roman" w:hAnsi="Times New Roman" w:cs="Times New Roman"/>
          <w:sz w:val="24"/>
          <w:szCs w:val="24"/>
        </w:rPr>
        <w:t xml:space="preserve"> places with the male duck before settling to a location close to the public park in Boston. Here, the two ducks bring up their family of ten ducks.</w:t>
      </w:r>
    </w:p>
    <w:p w14:paraId="3EECCCD9" w14:textId="1FA5D3E2" w:rsidR="003A4AC1"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Lastly, both stories have illustrated strong intrafamily relations and a mutual relationship between the duck family and h</w:t>
      </w:r>
      <w:r w:rsidRPr="00560D40">
        <w:rPr>
          <w:rFonts w:ascii="Times New Roman" w:hAnsi="Times New Roman" w:cs="Times New Roman"/>
          <w:sz w:val="24"/>
          <w:szCs w:val="24"/>
        </w:rPr>
        <w:t>umans</w:t>
      </w:r>
      <w:r w:rsidR="0062707B" w:rsidRPr="00560D40">
        <w:rPr>
          <w:rFonts w:ascii="Times New Roman" w:hAnsi="Times New Roman" w:cs="Times New Roman"/>
          <w:sz w:val="24"/>
          <w:szCs w:val="24"/>
        </w:rPr>
        <w:t xml:space="preserve"> (</w:t>
      </w:r>
      <w:r w:rsidR="0062707B" w:rsidRPr="00560D40">
        <w:rPr>
          <w:rFonts w:ascii="Times New Roman" w:hAnsi="Times New Roman" w:cs="Times New Roman"/>
          <w:color w:val="222222"/>
          <w:sz w:val="24"/>
          <w:szCs w:val="24"/>
          <w:shd w:val="clear" w:color="auto" w:fill="FFFFFF"/>
        </w:rPr>
        <w:t>Lili, 2018)</w:t>
      </w:r>
      <w:r w:rsidRPr="00560D40">
        <w:rPr>
          <w:rFonts w:ascii="Times New Roman" w:hAnsi="Times New Roman" w:cs="Times New Roman"/>
          <w:sz w:val="24"/>
          <w:szCs w:val="24"/>
        </w:rPr>
        <w:t>. For example, the young ducklings follow the mother duck to wherever she needs them to go. These little ducks show obedience in their parents, having to fall in line behind their mother occasionally. Again, a human-animal relationship is</w:t>
      </w:r>
      <w:r w:rsidRPr="00560D40">
        <w:rPr>
          <w:rFonts w:ascii="Times New Roman" w:hAnsi="Times New Roman" w:cs="Times New Roman"/>
          <w:sz w:val="24"/>
          <w:szCs w:val="24"/>
        </w:rPr>
        <w:t xml:space="preserve"> </w:t>
      </w:r>
      <w:r w:rsidR="00DC6D5D" w:rsidRPr="00560D40">
        <w:rPr>
          <w:rFonts w:ascii="Times New Roman" w:hAnsi="Times New Roman" w:cs="Times New Roman"/>
          <w:sz w:val="24"/>
          <w:szCs w:val="24"/>
        </w:rPr>
        <w:t xml:space="preserve">vivid. The police officers in both stories help the ducks to cross the roads by stopping traffic. In addition, people take care of the ducks by offering food and safe habitat. </w:t>
      </w:r>
      <w:r w:rsidR="00DC6D5D" w:rsidRPr="00560D40">
        <w:rPr>
          <w:rFonts w:ascii="Times New Roman" w:hAnsi="Times New Roman" w:cs="Times New Roman"/>
          <w:sz w:val="24"/>
          <w:szCs w:val="24"/>
        </w:rPr>
        <w:lastRenderedPageBreak/>
        <w:t>After the storm that disrupted the home for Oka-San's family, the people built a duck house where the ducks could seek shelter if another storm hit.</w:t>
      </w:r>
    </w:p>
    <w:p w14:paraId="09DDD343" w14:textId="0E77350A" w:rsidR="00DC6D5D" w:rsidRPr="00560D40" w:rsidRDefault="006436DD" w:rsidP="00560D40">
      <w:pPr>
        <w:spacing w:line="480" w:lineRule="auto"/>
        <w:ind w:firstLine="720"/>
        <w:jc w:val="center"/>
        <w:rPr>
          <w:rFonts w:ascii="Times New Roman" w:hAnsi="Times New Roman" w:cs="Times New Roman"/>
          <w:b/>
          <w:bCs/>
          <w:sz w:val="24"/>
          <w:szCs w:val="24"/>
        </w:rPr>
      </w:pPr>
      <w:r w:rsidRPr="00560D40">
        <w:rPr>
          <w:rFonts w:ascii="Times New Roman" w:hAnsi="Times New Roman" w:cs="Times New Roman"/>
          <w:b/>
          <w:bCs/>
          <w:sz w:val="24"/>
          <w:szCs w:val="24"/>
        </w:rPr>
        <w:t>Differences</w:t>
      </w:r>
    </w:p>
    <w:p w14:paraId="5D57D298" w14:textId="3A24404C" w:rsidR="00DC6D5D"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The two books show some disparities. First, the story in "Chibi" does not extensively factor in the male duck character, unlike the other story, which shows the relation betw</w:t>
      </w:r>
      <w:r w:rsidRPr="00560D40">
        <w:rPr>
          <w:rFonts w:ascii="Times New Roman" w:hAnsi="Times New Roman" w:cs="Times New Roman"/>
          <w:sz w:val="24"/>
          <w:szCs w:val="24"/>
        </w:rPr>
        <w:t xml:space="preserve">een the male and female duck who fly together to find a place to settle. Secondly, the story featured in "Chibi" is based on a true Japanese story, whereas the story about Mr. and Mrs. Mallard is fictitious. </w:t>
      </w:r>
      <w:r w:rsidR="000E5B4A" w:rsidRPr="00560D40">
        <w:rPr>
          <w:rFonts w:ascii="Times New Roman" w:hAnsi="Times New Roman" w:cs="Times New Roman"/>
          <w:sz w:val="24"/>
          <w:szCs w:val="24"/>
        </w:rPr>
        <w:t>Lastly, the storyline in "Chibi" seems modern since the duck is comfortable building her nest close to a busy road. Again, the current era aspect emanates from the photographers who take pictures of the ducks. Mrs. Mallard sounded unwilling to stay in a place with bicycles for fear cyclists would run her over.</w:t>
      </w:r>
    </w:p>
    <w:p w14:paraId="1BC37210" w14:textId="282DC642" w:rsidR="000E5B4A" w:rsidRPr="00560D40" w:rsidRDefault="006436DD" w:rsidP="00560D40">
      <w:pPr>
        <w:spacing w:line="480" w:lineRule="auto"/>
        <w:ind w:firstLine="720"/>
        <w:jc w:val="center"/>
        <w:rPr>
          <w:rFonts w:ascii="Times New Roman" w:hAnsi="Times New Roman" w:cs="Times New Roman"/>
          <w:b/>
          <w:bCs/>
          <w:sz w:val="24"/>
          <w:szCs w:val="24"/>
        </w:rPr>
      </w:pPr>
      <w:r w:rsidRPr="00560D40">
        <w:rPr>
          <w:rFonts w:ascii="Times New Roman" w:hAnsi="Times New Roman" w:cs="Times New Roman"/>
          <w:b/>
          <w:bCs/>
          <w:sz w:val="24"/>
          <w:szCs w:val="24"/>
        </w:rPr>
        <w:t>Why Struggle to Add International Books to a Collection</w:t>
      </w:r>
    </w:p>
    <w:p w14:paraId="7F1B9B54" w14:textId="72F055B9" w:rsidR="00F77221"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 xml:space="preserve">First, international books entail stories about different cultures in the world. Unlike local writings, international books include the world's best </w:t>
      </w:r>
      <w:r w:rsidR="0062707B" w:rsidRPr="00560D40">
        <w:rPr>
          <w:rFonts w:ascii="Times New Roman" w:hAnsi="Times New Roman" w:cs="Times New Roman"/>
          <w:sz w:val="24"/>
          <w:szCs w:val="24"/>
        </w:rPr>
        <w:t>reading materials (</w:t>
      </w:r>
      <w:r w:rsidR="0062707B" w:rsidRPr="00560D40">
        <w:rPr>
          <w:rFonts w:ascii="Times New Roman" w:hAnsi="Times New Roman" w:cs="Times New Roman"/>
          <w:color w:val="222222"/>
          <w:sz w:val="24"/>
          <w:szCs w:val="24"/>
          <w:shd w:val="clear" w:color="auto" w:fill="FFFFFF"/>
        </w:rPr>
        <w:t>Aljohani, 2016)</w:t>
      </w:r>
      <w:r w:rsidRPr="00560D40">
        <w:rPr>
          <w:rFonts w:ascii="Times New Roman" w:hAnsi="Times New Roman" w:cs="Times New Roman"/>
          <w:sz w:val="24"/>
          <w:szCs w:val="24"/>
        </w:rPr>
        <w:t>. Incorporating such literature in a collection would help children deve</w:t>
      </w:r>
      <w:r w:rsidRPr="00560D40">
        <w:rPr>
          <w:rFonts w:ascii="Times New Roman" w:hAnsi="Times New Roman" w:cs="Times New Roman"/>
          <w:sz w:val="24"/>
          <w:szCs w:val="24"/>
        </w:rPr>
        <w:t xml:space="preserve">lop an interest in reading by providing appealing stories from which to choose. Since these books are hard to get, those that are available present a fine work of art. </w:t>
      </w:r>
    </w:p>
    <w:p w14:paraId="2A0BA5D6" w14:textId="199F9359" w:rsidR="0083584D" w:rsidRPr="00560D40" w:rsidRDefault="00A607D7"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 xml:space="preserve">According to </w:t>
      </w:r>
      <w:r w:rsidRPr="00560D40">
        <w:rPr>
          <w:rFonts w:ascii="Times New Roman" w:hAnsi="Times New Roman" w:cs="Times New Roman"/>
          <w:color w:val="222222"/>
          <w:sz w:val="24"/>
          <w:szCs w:val="24"/>
          <w:shd w:val="clear" w:color="auto" w:fill="FFFFFF"/>
        </w:rPr>
        <w:t xml:space="preserve">Aljohani (2016), </w:t>
      </w:r>
      <w:r w:rsidR="006436DD" w:rsidRPr="00560D40">
        <w:rPr>
          <w:rFonts w:ascii="Times New Roman" w:hAnsi="Times New Roman" w:cs="Times New Roman"/>
          <w:sz w:val="24"/>
          <w:szCs w:val="24"/>
        </w:rPr>
        <w:t xml:space="preserve">Local books tend to entail a familiar perspective since the writers confine themselves </w:t>
      </w:r>
      <w:r w:rsidR="006436DD" w:rsidRPr="00560D40">
        <w:rPr>
          <w:rFonts w:ascii="Times New Roman" w:hAnsi="Times New Roman" w:cs="Times New Roman"/>
          <w:sz w:val="24"/>
          <w:szCs w:val="24"/>
        </w:rPr>
        <w:t>to the country boundaries. These books are likely to revolve around the same or similar topics based on the people's culture, activities, and hobbies. The international books bring in vast categories of world cultures and cultural experiences. As a result,</w:t>
      </w:r>
      <w:r w:rsidR="006436DD" w:rsidRPr="00560D40">
        <w:rPr>
          <w:rFonts w:ascii="Times New Roman" w:hAnsi="Times New Roman" w:cs="Times New Roman"/>
          <w:sz w:val="24"/>
          <w:szCs w:val="24"/>
        </w:rPr>
        <w:t xml:space="preserve"> these books help to provide perspectives that are different from the locally familiar perspective.</w:t>
      </w:r>
    </w:p>
    <w:p w14:paraId="3B9FE0E6" w14:textId="090638F2" w:rsidR="0083584D"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lastRenderedPageBreak/>
        <w:t>Writers from different parts of the world have unique writing styles. For example, book writers in Japan are likely to use writing arts, different from thos</w:t>
      </w:r>
      <w:r w:rsidRPr="00560D40">
        <w:rPr>
          <w:rFonts w:ascii="Times New Roman" w:hAnsi="Times New Roman" w:cs="Times New Roman"/>
          <w:sz w:val="24"/>
          <w:szCs w:val="24"/>
        </w:rPr>
        <w:t>e utilized by Americans. Therefore, a child would experience these varying arts, which would foster the transgenerational handing down of texts. The reason is that children would consider availing such captivating stories to future generations, ensuring co</w:t>
      </w:r>
      <w:r w:rsidRPr="00560D40">
        <w:rPr>
          <w:rFonts w:ascii="Times New Roman" w:hAnsi="Times New Roman" w:cs="Times New Roman"/>
          <w:sz w:val="24"/>
          <w:szCs w:val="24"/>
        </w:rPr>
        <w:t xml:space="preserve">ntinuity. </w:t>
      </w:r>
    </w:p>
    <w:p w14:paraId="53047F9C" w14:textId="06ED8B13" w:rsidR="00F77221"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Lastly, including international books in a collection helps the readers become aware of what others read in other cultures</w:t>
      </w:r>
      <w:r w:rsidR="0062707B" w:rsidRPr="00560D40">
        <w:rPr>
          <w:rFonts w:ascii="Times New Roman" w:hAnsi="Times New Roman" w:cs="Times New Roman"/>
          <w:sz w:val="24"/>
          <w:szCs w:val="24"/>
        </w:rPr>
        <w:t xml:space="preserve"> (</w:t>
      </w:r>
      <w:r w:rsidR="0062707B" w:rsidRPr="00560D40">
        <w:rPr>
          <w:rFonts w:ascii="Times New Roman" w:hAnsi="Times New Roman" w:cs="Times New Roman"/>
          <w:color w:val="222222"/>
          <w:sz w:val="24"/>
          <w:szCs w:val="24"/>
          <w:shd w:val="clear" w:color="auto" w:fill="FFFFFF"/>
        </w:rPr>
        <w:t>Aljohani, 2016)</w:t>
      </w:r>
      <w:r w:rsidRPr="00560D40">
        <w:rPr>
          <w:rFonts w:ascii="Times New Roman" w:hAnsi="Times New Roman" w:cs="Times New Roman"/>
          <w:sz w:val="24"/>
          <w:szCs w:val="24"/>
        </w:rPr>
        <w:t xml:space="preserve">. </w:t>
      </w:r>
      <w:r w:rsidR="002A0888" w:rsidRPr="00560D40">
        <w:rPr>
          <w:rFonts w:ascii="Times New Roman" w:hAnsi="Times New Roman" w:cs="Times New Roman"/>
          <w:sz w:val="24"/>
          <w:szCs w:val="24"/>
        </w:rPr>
        <w:t xml:space="preserve">Therefore, children would understand various aspects of the wide range of global ways of life. This awareness would facilitate the establishment of credible connections between world cultures. As a result, the children would inherit the aspect of multi-culturalism. </w:t>
      </w:r>
    </w:p>
    <w:p w14:paraId="6E84E642" w14:textId="3DEA9CC8" w:rsidR="002A0888" w:rsidRPr="00560D40" w:rsidRDefault="006436DD" w:rsidP="00560D40">
      <w:pPr>
        <w:spacing w:line="480" w:lineRule="auto"/>
        <w:ind w:firstLine="720"/>
        <w:jc w:val="center"/>
        <w:rPr>
          <w:rFonts w:ascii="Times New Roman" w:hAnsi="Times New Roman" w:cs="Times New Roman"/>
          <w:b/>
          <w:bCs/>
          <w:sz w:val="24"/>
          <w:szCs w:val="24"/>
        </w:rPr>
      </w:pPr>
      <w:r w:rsidRPr="00560D40">
        <w:rPr>
          <w:rFonts w:ascii="Times New Roman" w:hAnsi="Times New Roman" w:cs="Times New Roman"/>
          <w:b/>
          <w:bCs/>
          <w:sz w:val="24"/>
          <w:szCs w:val="24"/>
        </w:rPr>
        <w:t>Why is it valuable for Young Readers to View International Books?</w:t>
      </w:r>
    </w:p>
    <w:p w14:paraId="6C8D8277" w14:textId="6A863893" w:rsidR="002A0888"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Viewing international books</w:t>
      </w:r>
      <w:r w:rsidRPr="00560D40">
        <w:rPr>
          <w:rFonts w:ascii="Times New Roman" w:hAnsi="Times New Roman" w:cs="Times New Roman"/>
          <w:sz w:val="24"/>
          <w:szCs w:val="24"/>
        </w:rPr>
        <w:t xml:space="preserve"> helps to open children's minds. </w:t>
      </w:r>
      <w:r w:rsidR="00BC668D" w:rsidRPr="00560D40">
        <w:rPr>
          <w:rFonts w:ascii="Times New Roman" w:hAnsi="Times New Roman" w:cs="Times New Roman"/>
          <w:sz w:val="24"/>
          <w:szCs w:val="24"/>
        </w:rPr>
        <w:t xml:space="preserve">Here, children come across </w:t>
      </w:r>
      <w:r w:rsidR="00BC76AD" w:rsidRPr="00560D40">
        <w:rPr>
          <w:rFonts w:ascii="Times New Roman" w:hAnsi="Times New Roman" w:cs="Times New Roman"/>
          <w:sz w:val="24"/>
          <w:szCs w:val="24"/>
        </w:rPr>
        <w:t>writings from different countries that broaden their view of life and humanity. Th</w:t>
      </w:r>
      <w:r w:rsidR="00490E42" w:rsidRPr="00560D40">
        <w:rPr>
          <w:rFonts w:ascii="Times New Roman" w:hAnsi="Times New Roman" w:cs="Times New Roman"/>
          <w:sz w:val="24"/>
          <w:szCs w:val="24"/>
        </w:rPr>
        <w:t>ese</w:t>
      </w:r>
      <w:r w:rsidR="00BC76AD" w:rsidRPr="00560D40">
        <w:rPr>
          <w:rFonts w:ascii="Times New Roman" w:hAnsi="Times New Roman" w:cs="Times New Roman"/>
          <w:sz w:val="24"/>
          <w:szCs w:val="24"/>
        </w:rPr>
        <w:t xml:space="preserve"> international books</w:t>
      </w:r>
      <w:r w:rsidRPr="00560D40">
        <w:rPr>
          <w:rFonts w:ascii="Times New Roman" w:hAnsi="Times New Roman" w:cs="Times New Roman"/>
          <w:sz w:val="24"/>
          <w:szCs w:val="24"/>
        </w:rPr>
        <w:t xml:space="preserve"> help create an understanding of </w:t>
      </w:r>
      <w:r w:rsidR="00166B7F" w:rsidRPr="00560D40">
        <w:rPr>
          <w:rFonts w:ascii="Times New Roman" w:hAnsi="Times New Roman" w:cs="Times New Roman"/>
          <w:sz w:val="24"/>
          <w:szCs w:val="24"/>
        </w:rPr>
        <w:t xml:space="preserve">diverseness in the classroom. </w:t>
      </w:r>
      <w:r w:rsidR="00BC76AD" w:rsidRPr="00560D40">
        <w:rPr>
          <w:rFonts w:ascii="Times New Roman" w:hAnsi="Times New Roman" w:cs="Times New Roman"/>
          <w:sz w:val="24"/>
          <w:szCs w:val="24"/>
        </w:rPr>
        <w:t xml:space="preserve">Children can appreciate books written by people of different cultures hence promoting multicultural education. </w:t>
      </w:r>
      <w:r w:rsidR="00166B7F" w:rsidRPr="00560D40">
        <w:rPr>
          <w:rFonts w:ascii="Times New Roman" w:hAnsi="Times New Roman" w:cs="Times New Roman"/>
          <w:sz w:val="24"/>
          <w:szCs w:val="24"/>
        </w:rPr>
        <w:t xml:space="preserve">As a result, </w:t>
      </w:r>
      <w:r w:rsidR="00BC668D" w:rsidRPr="00560D40">
        <w:rPr>
          <w:rFonts w:ascii="Times New Roman" w:hAnsi="Times New Roman" w:cs="Times New Roman"/>
          <w:sz w:val="24"/>
          <w:szCs w:val="24"/>
        </w:rPr>
        <w:t xml:space="preserve">children can develop vocabulary and empathy since these books represent vast language application techniques. In addition, </w:t>
      </w:r>
      <w:r w:rsidR="00166B7F" w:rsidRPr="00560D40">
        <w:rPr>
          <w:rFonts w:ascii="Times New Roman" w:hAnsi="Times New Roman" w:cs="Times New Roman"/>
          <w:sz w:val="24"/>
          <w:szCs w:val="24"/>
        </w:rPr>
        <w:t>children may develop respect for individuals belonging to other cultures with ease.</w:t>
      </w:r>
      <w:r w:rsidR="00BC668D" w:rsidRPr="00560D40">
        <w:rPr>
          <w:rFonts w:ascii="Times New Roman" w:hAnsi="Times New Roman" w:cs="Times New Roman"/>
          <w:sz w:val="24"/>
          <w:szCs w:val="24"/>
        </w:rPr>
        <w:t xml:space="preserve"> </w:t>
      </w:r>
    </w:p>
    <w:p w14:paraId="18955FF8" w14:textId="4F7D374E" w:rsidR="00490E42" w:rsidRPr="00560D40" w:rsidRDefault="006436DD" w:rsidP="00560D40">
      <w:pPr>
        <w:spacing w:line="480" w:lineRule="auto"/>
        <w:ind w:firstLine="720"/>
        <w:rPr>
          <w:rFonts w:ascii="Times New Roman" w:hAnsi="Times New Roman" w:cs="Times New Roman"/>
          <w:sz w:val="24"/>
          <w:szCs w:val="24"/>
        </w:rPr>
      </w:pPr>
      <w:r w:rsidRPr="00560D40">
        <w:rPr>
          <w:rFonts w:ascii="Times New Roman" w:hAnsi="Times New Roman" w:cs="Times New Roman"/>
          <w:sz w:val="24"/>
          <w:szCs w:val="24"/>
        </w:rPr>
        <w:t xml:space="preserve">Secondly, including international books in children's readings would be effective in examining racism. The reason is that literature is a robust racism-fighting tool. For example, </w:t>
      </w:r>
      <w:r w:rsidRPr="00560D40">
        <w:rPr>
          <w:rFonts w:ascii="Times New Roman" w:hAnsi="Times New Roman" w:cs="Times New Roman"/>
          <w:sz w:val="24"/>
          <w:szCs w:val="24"/>
        </w:rPr>
        <w:t xml:space="preserve">if black children never see pictures of black people in books, they may feel undervalued. Similarly, if kids from other cultures do not see black children in literature, they may develop racist </w:t>
      </w:r>
      <w:r w:rsidRPr="00560D40">
        <w:rPr>
          <w:rFonts w:ascii="Times New Roman" w:hAnsi="Times New Roman" w:cs="Times New Roman"/>
          <w:sz w:val="24"/>
          <w:szCs w:val="24"/>
        </w:rPr>
        <w:lastRenderedPageBreak/>
        <w:t xml:space="preserve">attitudes towards people of color. Providing local </w:t>
      </w:r>
      <w:r w:rsidR="00BC668D" w:rsidRPr="00560D40">
        <w:rPr>
          <w:rFonts w:ascii="Times New Roman" w:hAnsi="Times New Roman" w:cs="Times New Roman"/>
          <w:sz w:val="24"/>
          <w:szCs w:val="24"/>
        </w:rPr>
        <w:t>books to children would imply that they only come across whites</w:t>
      </w:r>
      <w:r w:rsidR="00560D40">
        <w:rPr>
          <w:rFonts w:ascii="Times New Roman" w:hAnsi="Times New Roman" w:cs="Times New Roman"/>
          <w:sz w:val="24"/>
          <w:szCs w:val="24"/>
        </w:rPr>
        <w:t>’</w:t>
      </w:r>
      <w:r w:rsidR="00BC668D" w:rsidRPr="00560D40">
        <w:rPr>
          <w:rFonts w:ascii="Times New Roman" w:hAnsi="Times New Roman" w:cs="Times New Roman"/>
          <w:sz w:val="24"/>
          <w:szCs w:val="24"/>
        </w:rPr>
        <w:t xml:space="preserve"> majority in the writings. Therefore, these kids may find it hard to integrate with and respect black people.</w:t>
      </w:r>
    </w:p>
    <w:p w14:paraId="2806538B" w14:textId="77777777" w:rsidR="00490E42" w:rsidRPr="00560D40" w:rsidRDefault="006436DD" w:rsidP="00560D40">
      <w:pPr>
        <w:spacing w:line="480" w:lineRule="auto"/>
        <w:rPr>
          <w:rFonts w:ascii="Times New Roman" w:hAnsi="Times New Roman" w:cs="Times New Roman"/>
          <w:sz w:val="24"/>
          <w:szCs w:val="24"/>
        </w:rPr>
      </w:pPr>
      <w:r w:rsidRPr="00560D40">
        <w:rPr>
          <w:rFonts w:ascii="Times New Roman" w:hAnsi="Times New Roman" w:cs="Times New Roman"/>
          <w:sz w:val="24"/>
          <w:szCs w:val="24"/>
        </w:rPr>
        <w:br w:type="page"/>
      </w:r>
    </w:p>
    <w:p w14:paraId="4EFD0DBE" w14:textId="01DAA5A8" w:rsidR="00166B7F" w:rsidRPr="00560D40" w:rsidRDefault="006436DD" w:rsidP="00560D40">
      <w:pPr>
        <w:spacing w:line="480" w:lineRule="auto"/>
        <w:ind w:firstLine="720"/>
        <w:jc w:val="center"/>
        <w:rPr>
          <w:rFonts w:ascii="Times New Roman" w:hAnsi="Times New Roman" w:cs="Times New Roman"/>
          <w:sz w:val="24"/>
          <w:szCs w:val="24"/>
        </w:rPr>
      </w:pPr>
      <w:r w:rsidRPr="00560D40">
        <w:rPr>
          <w:rFonts w:ascii="Times New Roman" w:hAnsi="Times New Roman" w:cs="Times New Roman"/>
          <w:sz w:val="24"/>
          <w:szCs w:val="24"/>
        </w:rPr>
        <w:lastRenderedPageBreak/>
        <w:t>References</w:t>
      </w:r>
    </w:p>
    <w:p w14:paraId="3C11C140" w14:textId="7AAC8CEC" w:rsidR="0062707B" w:rsidRPr="00560D40" w:rsidRDefault="006436DD" w:rsidP="00560D40">
      <w:pPr>
        <w:spacing w:line="480" w:lineRule="auto"/>
        <w:ind w:left="720" w:hanging="720"/>
        <w:rPr>
          <w:rFonts w:ascii="Times New Roman" w:hAnsi="Times New Roman" w:cs="Times New Roman"/>
          <w:sz w:val="24"/>
          <w:szCs w:val="24"/>
        </w:rPr>
      </w:pPr>
      <w:r w:rsidRPr="00560D40">
        <w:rPr>
          <w:rFonts w:ascii="Times New Roman" w:hAnsi="Times New Roman" w:cs="Times New Roman"/>
          <w:color w:val="222222"/>
          <w:sz w:val="24"/>
          <w:szCs w:val="24"/>
          <w:shd w:val="clear" w:color="auto" w:fill="FFFFFF"/>
        </w:rPr>
        <w:t>Aljohani, O. (2016). A Review of the Contemporary International Literature on Stu</w:t>
      </w:r>
      <w:r w:rsidRPr="00560D40">
        <w:rPr>
          <w:rFonts w:ascii="Times New Roman" w:hAnsi="Times New Roman" w:cs="Times New Roman"/>
          <w:color w:val="222222"/>
          <w:sz w:val="24"/>
          <w:szCs w:val="24"/>
          <w:shd w:val="clear" w:color="auto" w:fill="FFFFFF"/>
        </w:rPr>
        <w:t>dent Retention in Higher Education. </w:t>
      </w:r>
      <w:r w:rsidRPr="00560D40">
        <w:rPr>
          <w:rFonts w:ascii="Times New Roman" w:hAnsi="Times New Roman" w:cs="Times New Roman"/>
          <w:i/>
          <w:iCs/>
          <w:color w:val="222222"/>
          <w:sz w:val="24"/>
          <w:szCs w:val="24"/>
          <w:shd w:val="clear" w:color="auto" w:fill="FFFFFF"/>
        </w:rPr>
        <w:t>International Journal of Education and Literacy Studies</w:t>
      </w:r>
      <w:r w:rsidRPr="00560D40">
        <w:rPr>
          <w:rFonts w:ascii="Times New Roman" w:hAnsi="Times New Roman" w:cs="Times New Roman"/>
          <w:color w:val="222222"/>
          <w:sz w:val="24"/>
          <w:szCs w:val="24"/>
          <w:shd w:val="clear" w:color="auto" w:fill="FFFFFF"/>
        </w:rPr>
        <w:t>, </w:t>
      </w:r>
      <w:r w:rsidRPr="00560D40">
        <w:rPr>
          <w:rFonts w:ascii="Times New Roman" w:hAnsi="Times New Roman" w:cs="Times New Roman"/>
          <w:i/>
          <w:iCs/>
          <w:color w:val="222222"/>
          <w:sz w:val="24"/>
          <w:szCs w:val="24"/>
          <w:shd w:val="clear" w:color="auto" w:fill="FFFFFF"/>
        </w:rPr>
        <w:t>4</w:t>
      </w:r>
      <w:r w:rsidRPr="00560D40">
        <w:rPr>
          <w:rFonts w:ascii="Times New Roman" w:hAnsi="Times New Roman" w:cs="Times New Roman"/>
          <w:color w:val="222222"/>
          <w:sz w:val="24"/>
          <w:szCs w:val="24"/>
          <w:shd w:val="clear" w:color="auto" w:fill="FFFFFF"/>
        </w:rPr>
        <w:t>(1), 40-52.</w:t>
      </w:r>
    </w:p>
    <w:p w14:paraId="1E7C32D2" w14:textId="05E49131" w:rsidR="00490E42" w:rsidRPr="00560D40" w:rsidRDefault="006436DD" w:rsidP="00560D40">
      <w:pPr>
        <w:spacing w:line="480" w:lineRule="auto"/>
        <w:ind w:left="720" w:hanging="720"/>
        <w:rPr>
          <w:rFonts w:ascii="Times New Roman" w:hAnsi="Times New Roman" w:cs="Times New Roman"/>
          <w:sz w:val="24"/>
          <w:szCs w:val="24"/>
        </w:rPr>
      </w:pPr>
      <w:r w:rsidRPr="00560D40">
        <w:rPr>
          <w:rFonts w:ascii="Times New Roman" w:hAnsi="Times New Roman" w:cs="Times New Roman"/>
          <w:color w:val="222222"/>
          <w:sz w:val="24"/>
          <w:szCs w:val="24"/>
          <w:shd w:val="clear" w:color="auto" w:fill="FFFFFF"/>
        </w:rPr>
        <w:t>Lili, F. U. (2018). Translation of Children’s Picture Book from the Perspective of Inters miotic Translation. </w:t>
      </w:r>
      <w:r w:rsidRPr="00560D40">
        <w:rPr>
          <w:rFonts w:ascii="Times New Roman" w:hAnsi="Times New Roman" w:cs="Times New Roman"/>
          <w:i/>
          <w:iCs/>
          <w:color w:val="222222"/>
          <w:sz w:val="24"/>
          <w:szCs w:val="24"/>
          <w:shd w:val="clear" w:color="auto" w:fill="FFFFFF"/>
        </w:rPr>
        <w:t>Journal of Beijing International Studies</w:t>
      </w:r>
      <w:r w:rsidRPr="00560D40">
        <w:rPr>
          <w:rFonts w:ascii="Times New Roman" w:hAnsi="Times New Roman" w:cs="Times New Roman"/>
          <w:i/>
          <w:iCs/>
          <w:color w:val="222222"/>
          <w:sz w:val="24"/>
          <w:szCs w:val="24"/>
          <w:shd w:val="clear" w:color="auto" w:fill="FFFFFF"/>
        </w:rPr>
        <w:t xml:space="preserve"> University</w:t>
      </w:r>
      <w:r w:rsidRPr="00560D40">
        <w:rPr>
          <w:rFonts w:ascii="Times New Roman" w:hAnsi="Times New Roman" w:cs="Times New Roman"/>
          <w:color w:val="222222"/>
          <w:sz w:val="24"/>
          <w:szCs w:val="24"/>
          <w:shd w:val="clear" w:color="auto" w:fill="FFFFFF"/>
        </w:rPr>
        <w:t>, </w:t>
      </w:r>
      <w:r w:rsidRPr="00560D40">
        <w:rPr>
          <w:rFonts w:ascii="Times New Roman" w:hAnsi="Times New Roman" w:cs="Times New Roman"/>
          <w:i/>
          <w:iCs/>
          <w:color w:val="222222"/>
          <w:sz w:val="24"/>
          <w:szCs w:val="24"/>
          <w:shd w:val="clear" w:color="auto" w:fill="FFFFFF"/>
        </w:rPr>
        <w:t>38</w:t>
      </w:r>
      <w:r w:rsidRPr="00560D40">
        <w:rPr>
          <w:rFonts w:ascii="Times New Roman" w:hAnsi="Times New Roman" w:cs="Times New Roman"/>
          <w:color w:val="222222"/>
          <w:sz w:val="24"/>
          <w:szCs w:val="24"/>
          <w:shd w:val="clear" w:color="auto" w:fill="FFFFFF"/>
        </w:rPr>
        <w:t>(3), 61-73.</w:t>
      </w:r>
    </w:p>
    <w:sectPr w:rsidR="00490E42" w:rsidRPr="00560D4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6D6C9" w14:textId="77777777" w:rsidR="006436DD" w:rsidRDefault="006436DD">
      <w:pPr>
        <w:spacing w:after="0" w:line="240" w:lineRule="auto"/>
      </w:pPr>
      <w:r>
        <w:separator/>
      </w:r>
    </w:p>
  </w:endnote>
  <w:endnote w:type="continuationSeparator" w:id="0">
    <w:p w14:paraId="7F54B72C" w14:textId="77777777" w:rsidR="006436DD" w:rsidRDefault="00643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61AB4" w14:textId="77777777" w:rsidR="006436DD" w:rsidRDefault="006436DD">
      <w:pPr>
        <w:spacing w:after="0" w:line="240" w:lineRule="auto"/>
      </w:pPr>
      <w:r>
        <w:separator/>
      </w:r>
    </w:p>
  </w:footnote>
  <w:footnote w:type="continuationSeparator" w:id="0">
    <w:p w14:paraId="7B29C296" w14:textId="77777777" w:rsidR="006436DD" w:rsidRDefault="00643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9382780"/>
      <w:docPartObj>
        <w:docPartGallery w:val="Page Numbers (Top of Page)"/>
        <w:docPartUnique/>
      </w:docPartObj>
    </w:sdtPr>
    <w:sdtEndPr>
      <w:rPr>
        <w:rFonts w:ascii="Times New Roman" w:hAnsi="Times New Roman" w:cs="Times New Roman"/>
        <w:noProof/>
        <w:sz w:val="24"/>
        <w:szCs w:val="24"/>
      </w:rPr>
    </w:sdtEndPr>
    <w:sdtContent>
      <w:p w14:paraId="697A68F4" w14:textId="1C364D64" w:rsidR="00C768CF" w:rsidRPr="00C768CF" w:rsidRDefault="006436DD">
        <w:pPr>
          <w:pStyle w:val="Header"/>
          <w:jc w:val="right"/>
          <w:rPr>
            <w:rFonts w:ascii="Times New Roman" w:hAnsi="Times New Roman" w:cs="Times New Roman"/>
            <w:sz w:val="24"/>
            <w:szCs w:val="24"/>
          </w:rPr>
        </w:pPr>
        <w:r w:rsidRPr="00C768CF">
          <w:rPr>
            <w:rFonts w:ascii="Times New Roman" w:hAnsi="Times New Roman" w:cs="Times New Roman"/>
            <w:sz w:val="24"/>
            <w:szCs w:val="24"/>
          </w:rPr>
          <w:fldChar w:fldCharType="begin"/>
        </w:r>
        <w:r w:rsidRPr="00C768CF">
          <w:rPr>
            <w:rFonts w:ascii="Times New Roman" w:hAnsi="Times New Roman" w:cs="Times New Roman"/>
            <w:sz w:val="24"/>
            <w:szCs w:val="24"/>
          </w:rPr>
          <w:instrText xml:space="preserve"> PAGE   \* MERGEFORMAT </w:instrText>
        </w:r>
        <w:r w:rsidRPr="00C768CF">
          <w:rPr>
            <w:rFonts w:ascii="Times New Roman" w:hAnsi="Times New Roman" w:cs="Times New Roman"/>
            <w:sz w:val="24"/>
            <w:szCs w:val="24"/>
          </w:rPr>
          <w:fldChar w:fldCharType="separate"/>
        </w:r>
        <w:r w:rsidRPr="00C768CF">
          <w:rPr>
            <w:rFonts w:ascii="Times New Roman" w:hAnsi="Times New Roman" w:cs="Times New Roman"/>
            <w:noProof/>
            <w:sz w:val="24"/>
            <w:szCs w:val="24"/>
          </w:rPr>
          <w:t>2</w:t>
        </w:r>
        <w:r w:rsidRPr="00C768CF">
          <w:rPr>
            <w:rFonts w:ascii="Times New Roman" w:hAnsi="Times New Roman" w:cs="Times New Roman"/>
            <w:noProof/>
            <w:sz w:val="24"/>
            <w:szCs w:val="24"/>
          </w:rPr>
          <w:fldChar w:fldCharType="end"/>
        </w:r>
      </w:p>
    </w:sdtContent>
  </w:sdt>
  <w:p w14:paraId="74BC480C" w14:textId="77777777" w:rsidR="00C768CF" w:rsidRDefault="00C768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CF"/>
    <w:rsid w:val="000E5B4A"/>
    <w:rsid w:val="00166B7F"/>
    <w:rsid w:val="002A0888"/>
    <w:rsid w:val="003A4AC1"/>
    <w:rsid w:val="00487DAF"/>
    <w:rsid w:val="00490E42"/>
    <w:rsid w:val="00560D40"/>
    <w:rsid w:val="0062707B"/>
    <w:rsid w:val="006436DD"/>
    <w:rsid w:val="0083584D"/>
    <w:rsid w:val="008D5F89"/>
    <w:rsid w:val="00920FAD"/>
    <w:rsid w:val="00A607D7"/>
    <w:rsid w:val="00BC668D"/>
    <w:rsid w:val="00BC76AD"/>
    <w:rsid w:val="00C768CF"/>
    <w:rsid w:val="00DC6D5D"/>
    <w:rsid w:val="00E3299D"/>
    <w:rsid w:val="00F77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BA8D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8CF"/>
  </w:style>
  <w:style w:type="paragraph" w:styleId="Footer">
    <w:name w:val="footer"/>
    <w:basedOn w:val="Normal"/>
    <w:link w:val="FooterChar"/>
    <w:uiPriority w:val="99"/>
    <w:unhideWhenUsed/>
    <w:rsid w:val="00C7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916</Words>
  <Characters>5227</Characters>
  <Application>Microsoft Office Word</Application>
  <DocSecurity>0</DocSecurity>
  <Lines>43</Lines>
  <Paragraphs>12</Paragraphs>
  <ScaleCrop>false</ScaleCrop>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2021-09-23T11:41:00Z</dcterms:created>
  <dcterms:modified xsi:type="dcterms:W3CDTF">2021-09-23T11:43:00Z</dcterms:modified>
</cp:coreProperties>
</file>